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BC3" w:rsidRPr="00C6348F" w:rsidRDefault="00C6348F">
      <w:pPr>
        <w:rPr>
          <w:rFonts w:ascii="Times New Roman" w:hAnsi="Times New Roman" w:cs="Times New Roman"/>
          <w:sz w:val="28"/>
          <w:szCs w:val="28"/>
        </w:rPr>
      </w:pPr>
      <w:r w:rsidRPr="00C6348F">
        <w:rPr>
          <w:rFonts w:ascii="Times New Roman" w:hAnsi="Times New Roman" w:cs="Times New Roman"/>
          <w:sz w:val="28"/>
          <w:szCs w:val="28"/>
        </w:rPr>
        <w:t>СРО 2</w:t>
      </w:r>
    </w:p>
    <w:p w:rsidR="00C6348F" w:rsidRPr="00C6348F" w:rsidRDefault="00C6348F">
      <w:pPr>
        <w:rPr>
          <w:rFonts w:ascii="Times New Roman" w:hAnsi="Times New Roman" w:cs="Times New Roman"/>
          <w:sz w:val="28"/>
          <w:szCs w:val="28"/>
        </w:rPr>
      </w:pPr>
      <w:r w:rsidRPr="00C6348F">
        <w:rPr>
          <w:rFonts w:ascii="Times New Roman" w:hAnsi="Times New Roman" w:cs="Times New Roman"/>
          <w:sz w:val="28"/>
          <w:szCs w:val="28"/>
        </w:rPr>
        <w:t>Понятие о переходной характеристике. Назвать разновидности переходных характеристик и их физический смысл.</w:t>
      </w:r>
    </w:p>
    <w:sectPr w:rsidR="00C6348F" w:rsidRPr="00C6348F" w:rsidSect="00A93B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6348F"/>
    <w:rsid w:val="00A93BC3"/>
    <w:rsid w:val="00C634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B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2018-10-29T13:57:00Z</dcterms:created>
  <dcterms:modified xsi:type="dcterms:W3CDTF">2018-10-29T13:59:00Z</dcterms:modified>
</cp:coreProperties>
</file>